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5026" w:type="dxa"/>
        <w:tblInd w:w="-714" w:type="dxa"/>
        <w:tblLook w:val="04A0" w:firstRow="1" w:lastRow="0" w:firstColumn="1" w:lastColumn="0" w:noHBand="0" w:noVBand="1"/>
      </w:tblPr>
      <w:tblGrid>
        <w:gridCol w:w="3119"/>
        <w:gridCol w:w="1985"/>
        <w:gridCol w:w="1559"/>
        <w:gridCol w:w="2693"/>
        <w:gridCol w:w="2693"/>
        <w:gridCol w:w="2977"/>
      </w:tblGrid>
      <w:tr w:rsidR="005611CF" w14:paraId="4254C81B" w14:textId="77777777" w:rsidTr="00D864B7">
        <w:trPr>
          <w:trHeight w:val="850"/>
        </w:trPr>
        <w:tc>
          <w:tcPr>
            <w:tcW w:w="15026" w:type="dxa"/>
            <w:gridSpan w:val="6"/>
            <w:shd w:val="clear" w:color="auto" w:fill="C9C9C9" w:themeFill="accent3" w:themeFillTint="99"/>
          </w:tcPr>
          <w:p w14:paraId="7ECABA2A" w14:textId="77777777" w:rsidR="005611CF" w:rsidRPr="005611CF" w:rsidRDefault="005611CF" w:rsidP="00561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CF">
              <w:rPr>
                <w:rFonts w:ascii="Times New Roman" w:hAnsi="Times New Roman" w:cs="Times New Roman"/>
                <w:b/>
                <w:sz w:val="24"/>
                <w:szCs w:val="24"/>
              </w:rPr>
              <w:t>A köztulajdonban álló gazdasági társaságok takarékosabb működéséről szóló 2009. évi CXXII. törvény 2. §-</w:t>
            </w:r>
            <w:proofErr w:type="spellStart"/>
            <w:r w:rsidRPr="005611CF">
              <w:rPr>
                <w:rFonts w:ascii="Times New Roman" w:hAnsi="Times New Roman" w:cs="Times New Roman"/>
                <w:b/>
                <w:sz w:val="24"/>
                <w:szCs w:val="24"/>
              </w:rPr>
              <w:t>ának</w:t>
            </w:r>
            <w:proofErr w:type="spellEnd"/>
            <w:r w:rsidRPr="00561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 bekezdése szerint közzéteendő adatok a Nemzeti Színház Nonprofit </w:t>
            </w:r>
            <w:proofErr w:type="spellStart"/>
            <w:r w:rsidRPr="005611CF">
              <w:rPr>
                <w:rFonts w:ascii="Times New Roman" w:hAnsi="Times New Roman" w:cs="Times New Roman"/>
                <w:b/>
                <w:sz w:val="24"/>
                <w:szCs w:val="24"/>
              </w:rPr>
              <w:t>Zrt</w:t>
            </w:r>
            <w:proofErr w:type="spellEnd"/>
            <w:r w:rsidRPr="005611CF">
              <w:rPr>
                <w:rFonts w:ascii="Times New Roman" w:hAnsi="Times New Roman" w:cs="Times New Roman"/>
                <w:b/>
                <w:sz w:val="24"/>
                <w:szCs w:val="24"/>
              </w:rPr>
              <w:t>. munkavállalói tekintetében</w:t>
            </w:r>
            <w:r w:rsidR="002C1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(2024)</w:t>
            </w:r>
          </w:p>
        </w:tc>
      </w:tr>
      <w:tr w:rsidR="005611CF" w:rsidRPr="005611CF" w14:paraId="01F3BF50" w14:textId="77777777" w:rsidTr="00D864B7">
        <w:tc>
          <w:tcPr>
            <w:tcW w:w="3119" w:type="dxa"/>
          </w:tcPr>
          <w:p w14:paraId="498D8E8C" w14:textId="77777777" w:rsidR="005611CF" w:rsidRPr="00D864B7" w:rsidRDefault="005611CF" w:rsidP="00D86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>Név</w:t>
            </w:r>
          </w:p>
        </w:tc>
        <w:tc>
          <w:tcPr>
            <w:tcW w:w="1985" w:type="dxa"/>
          </w:tcPr>
          <w:p w14:paraId="56A2696C" w14:textId="77777777" w:rsidR="005611CF" w:rsidRPr="00D864B7" w:rsidRDefault="005611CF" w:rsidP="00D86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>Tisztség</w:t>
            </w:r>
          </w:p>
        </w:tc>
        <w:tc>
          <w:tcPr>
            <w:tcW w:w="1559" w:type="dxa"/>
          </w:tcPr>
          <w:p w14:paraId="2FB348E6" w14:textId="77777777" w:rsidR="005611CF" w:rsidRPr="00D864B7" w:rsidRDefault="005611CF" w:rsidP="00D86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>Bruttó alapbér</w:t>
            </w:r>
          </w:p>
        </w:tc>
        <w:tc>
          <w:tcPr>
            <w:tcW w:w="2693" w:type="dxa"/>
          </w:tcPr>
          <w:p w14:paraId="0C007247" w14:textId="77777777" w:rsidR="005611CF" w:rsidRPr="00D864B7" w:rsidRDefault="005611CF" w:rsidP="00D86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>Egyéb pénzbeli juttatások</w:t>
            </w:r>
          </w:p>
        </w:tc>
        <w:tc>
          <w:tcPr>
            <w:tcW w:w="2693" w:type="dxa"/>
          </w:tcPr>
          <w:p w14:paraId="082CD5A7" w14:textId="77777777" w:rsidR="005611CF" w:rsidRPr="00D864B7" w:rsidRDefault="005611CF" w:rsidP="00D86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>Felmondási idő, végkielégítés</w:t>
            </w:r>
          </w:p>
        </w:tc>
        <w:tc>
          <w:tcPr>
            <w:tcW w:w="2977" w:type="dxa"/>
          </w:tcPr>
          <w:p w14:paraId="3B0D2290" w14:textId="77777777" w:rsidR="005611CF" w:rsidRPr="00D864B7" w:rsidRDefault="005611CF" w:rsidP="00D86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>Versenytilalmi megállapodás alapján járó juttatás</w:t>
            </w:r>
          </w:p>
        </w:tc>
      </w:tr>
      <w:tr w:rsidR="005611CF" w:rsidRPr="005611CF" w14:paraId="69DC32F5" w14:textId="77777777" w:rsidTr="00D864B7">
        <w:tc>
          <w:tcPr>
            <w:tcW w:w="3119" w:type="dxa"/>
            <w:shd w:val="clear" w:color="auto" w:fill="C9C9C9" w:themeFill="accent3" w:themeFillTint="99"/>
          </w:tcPr>
          <w:p w14:paraId="7EFF2119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Vidnyánszky Attila</w:t>
            </w:r>
          </w:p>
        </w:tc>
        <w:tc>
          <w:tcPr>
            <w:tcW w:w="1985" w:type="dxa"/>
            <w:shd w:val="clear" w:color="auto" w:fill="C9C9C9" w:themeFill="accent3" w:themeFillTint="99"/>
          </w:tcPr>
          <w:p w14:paraId="1CA5AF67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vezérigazgató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B46BB71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2</w:t>
            </w:r>
            <w:r w:rsidR="00D864B7" w:rsidRPr="00D864B7">
              <w:rPr>
                <w:rFonts w:ascii="Times New Roman" w:hAnsi="Times New Roman" w:cs="Times New Roman"/>
              </w:rPr>
              <w:t>.700.</w:t>
            </w:r>
            <w:r w:rsidRPr="00D864B7">
              <w:rPr>
                <w:rFonts w:ascii="Times New Roman" w:hAnsi="Times New Roman" w:cs="Times New Roman"/>
              </w:rPr>
              <w:t>000</w:t>
            </w:r>
            <w:r w:rsidR="00D864B7" w:rsidRPr="00D864B7">
              <w:rPr>
                <w:rFonts w:ascii="Times New Roman" w:hAnsi="Times New Roman" w:cs="Times New Roman"/>
              </w:rPr>
              <w:t>,-</w:t>
            </w:r>
            <w:r w:rsidRPr="00D864B7">
              <w:rPr>
                <w:rFonts w:ascii="Times New Roman" w:hAnsi="Times New Roman" w:cs="Times New Roman"/>
              </w:rPr>
              <w:t xml:space="preserve"> Ft</w:t>
            </w:r>
          </w:p>
        </w:tc>
        <w:tc>
          <w:tcPr>
            <w:tcW w:w="2693" w:type="dxa"/>
            <w:shd w:val="clear" w:color="auto" w:fill="C9C9C9" w:themeFill="accent3" w:themeFillTint="99"/>
          </w:tcPr>
          <w:p w14:paraId="03919A4C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a Társaság Javadalmazási Szabályzatában foglalt juttatások, költségtérítések</w:t>
            </w:r>
          </w:p>
        </w:tc>
        <w:tc>
          <w:tcPr>
            <w:tcW w:w="2693" w:type="dxa"/>
            <w:shd w:val="clear" w:color="auto" w:fill="C9C9C9" w:themeFill="accent3" w:themeFillTint="99"/>
          </w:tcPr>
          <w:p w14:paraId="03D90A96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a munka törvénykönyvéről szóló 2012. évi I. törvény szerint</w:t>
            </w:r>
          </w:p>
        </w:tc>
        <w:tc>
          <w:tcPr>
            <w:tcW w:w="2977" w:type="dxa"/>
            <w:shd w:val="clear" w:color="auto" w:fill="C9C9C9" w:themeFill="accent3" w:themeFillTint="99"/>
          </w:tcPr>
          <w:p w14:paraId="3877E014" w14:textId="77777777" w:rsidR="005611CF" w:rsidRPr="00D864B7" w:rsidRDefault="005611CF" w:rsidP="00D864B7">
            <w:pPr>
              <w:jc w:val="center"/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-</w:t>
            </w:r>
          </w:p>
        </w:tc>
      </w:tr>
      <w:tr w:rsidR="005611CF" w:rsidRPr="005611CF" w14:paraId="541ACDED" w14:textId="77777777" w:rsidTr="00D864B7">
        <w:tc>
          <w:tcPr>
            <w:tcW w:w="3119" w:type="dxa"/>
          </w:tcPr>
          <w:p w14:paraId="3F9BDD16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Komlós Zoltán Árpádné</w:t>
            </w:r>
          </w:p>
        </w:tc>
        <w:tc>
          <w:tcPr>
            <w:tcW w:w="1985" w:type="dxa"/>
          </w:tcPr>
          <w:p w14:paraId="597D670A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gazdasági igazgató</w:t>
            </w:r>
          </w:p>
        </w:tc>
        <w:tc>
          <w:tcPr>
            <w:tcW w:w="1559" w:type="dxa"/>
          </w:tcPr>
          <w:p w14:paraId="3AE6C080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1</w:t>
            </w:r>
            <w:r w:rsidR="00D864B7" w:rsidRPr="00D864B7">
              <w:rPr>
                <w:rFonts w:ascii="Times New Roman" w:hAnsi="Times New Roman" w:cs="Times New Roman"/>
              </w:rPr>
              <w:t>.725.</w:t>
            </w:r>
            <w:r w:rsidRPr="00D864B7">
              <w:rPr>
                <w:rFonts w:ascii="Times New Roman" w:hAnsi="Times New Roman" w:cs="Times New Roman"/>
              </w:rPr>
              <w:t>000</w:t>
            </w:r>
            <w:r w:rsidR="00D864B7" w:rsidRPr="00D864B7">
              <w:rPr>
                <w:rFonts w:ascii="Times New Roman" w:hAnsi="Times New Roman" w:cs="Times New Roman"/>
              </w:rPr>
              <w:t>,-</w:t>
            </w:r>
            <w:r w:rsidRPr="00D864B7">
              <w:rPr>
                <w:rFonts w:ascii="Times New Roman" w:hAnsi="Times New Roman" w:cs="Times New Roman"/>
              </w:rPr>
              <w:t xml:space="preserve"> Ft</w:t>
            </w:r>
          </w:p>
        </w:tc>
        <w:tc>
          <w:tcPr>
            <w:tcW w:w="2693" w:type="dxa"/>
          </w:tcPr>
          <w:p w14:paraId="4173CE7C" w14:textId="77777777" w:rsidR="005611CF" w:rsidRPr="00D864B7" w:rsidRDefault="005611CF" w:rsidP="00D864B7">
            <w:pPr>
              <w:jc w:val="center"/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12C538AD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a munka törvénykönyvéről szóló 2012. évi I. törvény szerint</w:t>
            </w:r>
          </w:p>
        </w:tc>
        <w:tc>
          <w:tcPr>
            <w:tcW w:w="2977" w:type="dxa"/>
          </w:tcPr>
          <w:p w14:paraId="331BFF38" w14:textId="77777777" w:rsidR="005611CF" w:rsidRPr="00D864B7" w:rsidRDefault="005611CF" w:rsidP="00D864B7">
            <w:pPr>
              <w:jc w:val="center"/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-</w:t>
            </w:r>
          </w:p>
        </w:tc>
      </w:tr>
      <w:tr w:rsidR="005611CF" w:rsidRPr="005611CF" w14:paraId="40F8481E" w14:textId="77777777" w:rsidTr="00D864B7">
        <w:tc>
          <w:tcPr>
            <w:tcW w:w="3119" w:type="dxa"/>
            <w:shd w:val="clear" w:color="auto" w:fill="C9C9C9" w:themeFill="accent3" w:themeFillTint="99"/>
          </w:tcPr>
          <w:p w14:paraId="235ADAFC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Kovács Bálint</w:t>
            </w:r>
          </w:p>
        </w:tc>
        <w:tc>
          <w:tcPr>
            <w:tcW w:w="1985" w:type="dxa"/>
            <w:shd w:val="clear" w:color="auto" w:fill="C9C9C9" w:themeFill="accent3" w:themeFillTint="99"/>
          </w:tcPr>
          <w:p w14:paraId="6F8FBFE0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műszaki igazgató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8C0D567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1</w:t>
            </w:r>
            <w:r w:rsidR="00D864B7" w:rsidRPr="00D864B7">
              <w:rPr>
                <w:rFonts w:ascii="Times New Roman" w:hAnsi="Times New Roman" w:cs="Times New Roman"/>
              </w:rPr>
              <w:t>.</w:t>
            </w:r>
            <w:r w:rsidRPr="00D864B7">
              <w:rPr>
                <w:rFonts w:ascii="Times New Roman" w:hAnsi="Times New Roman" w:cs="Times New Roman"/>
              </w:rPr>
              <w:t>642</w:t>
            </w:r>
            <w:r w:rsidR="00D864B7" w:rsidRPr="00D864B7">
              <w:rPr>
                <w:rFonts w:ascii="Times New Roman" w:hAnsi="Times New Roman" w:cs="Times New Roman"/>
              </w:rPr>
              <w:t>.</w:t>
            </w:r>
            <w:r w:rsidRPr="00D864B7">
              <w:rPr>
                <w:rFonts w:ascii="Times New Roman" w:hAnsi="Times New Roman" w:cs="Times New Roman"/>
              </w:rPr>
              <w:t>000</w:t>
            </w:r>
            <w:r w:rsidR="00D864B7" w:rsidRPr="00D864B7">
              <w:rPr>
                <w:rFonts w:ascii="Times New Roman" w:hAnsi="Times New Roman" w:cs="Times New Roman"/>
              </w:rPr>
              <w:t>,-</w:t>
            </w:r>
            <w:r w:rsidRPr="00D864B7">
              <w:rPr>
                <w:rFonts w:ascii="Times New Roman" w:hAnsi="Times New Roman" w:cs="Times New Roman"/>
              </w:rPr>
              <w:t xml:space="preserve"> Ft</w:t>
            </w:r>
          </w:p>
        </w:tc>
        <w:tc>
          <w:tcPr>
            <w:tcW w:w="2693" w:type="dxa"/>
            <w:shd w:val="clear" w:color="auto" w:fill="C9C9C9" w:themeFill="accent3" w:themeFillTint="99"/>
          </w:tcPr>
          <w:p w14:paraId="18C7D951" w14:textId="77777777" w:rsidR="005611CF" w:rsidRPr="00D864B7" w:rsidRDefault="005611CF" w:rsidP="00D864B7">
            <w:pPr>
              <w:jc w:val="center"/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C9C9C9" w:themeFill="accent3" w:themeFillTint="99"/>
          </w:tcPr>
          <w:p w14:paraId="45E8A682" w14:textId="77777777" w:rsidR="005611CF" w:rsidRPr="00D864B7" w:rsidRDefault="005611CF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a munka törvénykönyvéről szóló 2012. évi I. törvény szerint</w:t>
            </w:r>
          </w:p>
        </w:tc>
        <w:tc>
          <w:tcPr>
            <w:tcW w:w="2977" w:type="dxa"/>
            <w:shd w:val="clear" w:color="auto" w:fill="C9C9C9" w:themeFill="accent3" w:themeFillTint="99"/>
          </w:tcPr>
          <w:p w14:paraId="094897E8" w14:textId="77777777" w:rsidR="005611CF" w:rsidRPr="00D864B7" w:rsidRDefault="005611CF" w:rsidP="00D864B7">
            <w:pPr>
              <w:jc w:val="center"/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-</w:t>
            </w:r>
          </w:p>
        </w:tc>
      </w:tr>
    </w:tbl>
    <w:p w14:paraId="0FF38084" w14:textId="77777777" w:rsidR="003F771A" w:rsidRDefault="003F771A">
      <w:pPr>
        <w:rPr>
          <w:rFonts w:ascii="Times New Roman" w:hAnsi="Times New Roman" w:cs="Times New Roman"/>
        </w:rPr>
      </w:pPr>
    </w:p>
    <w:p w14:paraId="0B9604B9" w14:textId="77777777" w:rsidR="00D864B7" w:rsidRDefault="00D864B7" w:rsidP="00D864B7">
      <w:pPr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15026" w:type="dxa"/>
        <w:tblInd w:w="-714" w:type="dxa"/>
        <w:tblLook w:val="04A0" w:firstRow="1" w:lastRow="0" w:firstColumn="1" w:lastColumn="0" w:noHBand="0" w:noVBand="1"/>
      </w:tblPr>
      <w:tblGrid>
        <w:gridCol w:w="3512"/>
        <w:gridCol w:w="1592"/>
        <w:gridCol w:w="2551"/>
        <w:gridCol w:w="4254"/>
        <w:gridCol w:w="3117"/>
      </w:tblGrid>
      <w:tr w:rsidR="00D864B7" w14:paraId="506476AF" w14:textId="77777777" w:rsidTr="00D864B7">
        <w:tc>
          <w:tcPr>
            <w:tcW w:w="15026" w:type="dxa"/>
            <w:gridSpan w:val="5"/>
            <w:shd w:val="clear" w:color="auto" w:fill="C9C9C9" w:themeFill="accent3" w:themeFillTint="99"/>
          </w:tcPr>
          <w:p w14:paraId="153FEC99" w14:textId="77777777" w:rsidR="00D864B7" w:rsidRDefault="00D864B7" w:rsidP="00D864B7">
            <w:pPr>
              <w:jc w:val="center"/>
              <w:rPr>
                <w:rFonts w:ascii="Times New Roman" w:hAnsi="Times New Roman" w:cs="Times New Roman"/>
              </w:rPr>
            </w:pPr>
            <w:r w:rsidRPr="005611CF">
              <w:rPr>
                <w:rFonts w:ascii="Times New Roman" w:hAnsi="Times New Roman" w:cs="Times New Roman"/>
                <w:b/>
                <w:sz w:val="24"/>
                <w:szCs w:val="24"/>
              </w:rPr>
              <w:t>A köztulajdonban álló gazdasági társaságok takarékosabb működéséről szóló 2009. évi CXXII. törvény 2. §-</w:t>
            </w:r>
            <w:proofErr w:type="spellStart"/>
            <w:r w:rsidRPr="005611CF">
              <w:rPr>
                <w:rFonts w:ascii="Times New Roman" w:hAnsi="Times New Roman" w:cs="Times New Roman"/>
                <w:b/>
                <w:sz w:val="24"/>
                <w:szCs w:val="24"/>
              </w:rPr>
              <w:t>ának</w:t>
            </w:r>
            <w:proofErr w:type="spellEnd"/>
            <w:r w:rsidRPr="00561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 bekezdése szerint közzéteendő adatok a Nemzeti Színház Nonprofit </w:t>
            </w:r>
            <w:proofErr w:type="spellStart"/>
            <w:r w:rsidRPr="005611CF">
              <w:rPr>
                <w:rFonts w:ascii="Times New Roman" w:hAnsi="Times New Roman" w:cs="Times New Roman"/>
                <w:b/>
                <w:sz w:val="24"/>
                <w:szCs w:val="24"/>
              </w:rPr>
              <w:t>Zrt</w:t>
            </w:r>
            <w:proofErr w:type="spellEnd"/>
            <w:r w:rsidRPr="005611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felügyelőbizottsági tagjai </w:t>
            </w:r>
            <w:r w:rsidRPr="005611CF">
              <w:rPr>
                <w:rFonts w:ascii="Times New Roman" w:hAnsi="Times New Roman" w:cs="Times New Roman"/>
                <w:b/>
                <w:sz w:val="24"/>
                <w:szCs w:val="24"/>
              </w:rPr>
              <w:t>tekintetében</w:t>
            </w:r>
            <w:r w:rsidR="002C1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(2024)</w:t>
            </w:r>
            <w:bookmarkStart w:id="0" w:name="_GoBack"/>
            <w:bookmarkEnd w:id="0"/>
          </w:p>
        </w:tc>
      </w:tr>
      <w:tr w:rsidR="00D864B7" w14:paraId="4BC00389" w14:textId="77777777" w:rsidTr="002C185E">
        <w:tc>
          <w:tcPr>
            <w:tcW w:w="3512" w:type="dxa"/>
          </w:tcPr>
          <w:p w14:paraId="3929EDE4" w14:textId="77777777" w:rsidR="00D864B7" w:rsidRPr="00D864B7" w:rsidRDefault="00D864B7" w:rsidP="00D86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>Név</w:t>
            </w:r>
          </w:p>
        </w:tc>
        <w:tc>
          <w:tcPr>
            <w:tcW w:w="1592" w:type="dxa"/>
          </w:tcPr>
          <w:p w14:paraId="18982743" w14:textId="77777777" w:rsidR="00D864B7" w:rsidRPr="00D864B7" w:rsidRDefault="00D864B7" w:rsidP="00D86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>Tisztség</w:t>
            </w:r>
          </w:p>
        </w:tc>
        <w:tc>
          <w:tcPr>
            <w:tcW w:w="2551" w:type="dxa"/>
          </w:tcPr>
          <w:p w14:paraId="2026EA3E" w14:textId="77777777" w:rsidR="00D864B7" w:rsidRPr="00D864B7" w:rsidRDefault="00D864B7" w:rsidP="00D86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>Megbízási díj</w:t>
            </w:r>
          </w:p>
        </w:tc>
        <w:tc>
          <w:tcPr>
            <w:tcW w:w="4254" w:type="dxa"/>
          </w:tcPr>
          <w:p w14:paraId="0FF50925" w14:textId="77777777" w:rsidR="00D864B7" w:rsidRPr="00D864B7" w:rsidRDefault="00D864B7" w:rsidP="00D86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Megbízási díjon </w:t>
            </w:r>
            <w:proofErr w:type="gramStart"/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>felüli  egyéb</w:t>
            </w:r>
            <w:proofErr w:type="gramEnd"/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járandóságok</w:t>
            </w:r>
          </w:p>
        </w:tc>
        <w:tc>
          <w:tcPr>
            <w:tcW w:w="3117" w:type="dxa"/>
          </w:tcPr>
          <w:p w14:paraId="466C81E5" w14:textId="77777777" w:rsidR="00D864B7" w:rsidRPr="00D864B7" w:rsidRDefault="00D864B7" w:rsidP="00D86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4B7">
              <w:rPr>
                <w:rFonts w:ascii="Times New Roman" w:hAnsi="Times New Roman" w:cs="Times New Roman"/>
                <w:b/>
                <w:sz w:val="20"/>
                <w:szCs w:val="20"/>
              </w:rPr>
              <w:t>Jogviszony megszűnése esetén járó pénzbeli juttatások</w:t>
            </w:r>
          </w:p>
        </w:tc>
      </w:tr>
      <w:tr w:rsidR="00D864B7" w14:paraId="4B6547E9" w14:textId="77777777" w:rsidTr="002C185E">
        <w:tc>
          <w:tcPr>
            <w:tcW w:w="3512" w:type="dxa"/>
            <w:shd w:val="clear" w:color="auto" w:fill="C9C9C9" w:themeFill="accent3" w:themeFillTint="99"/>
          </w:tcPr>
          <w:p w14:paraId="20547457" w14:textId="77777777" w:rsidR="00D864B7" w:rsidRPr="00D864B7" w:rsidRDefault="00D864B7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864B7">
              <w:rPr>
                <w:rFonts w:ascii="Times New Roman" w:hAnsi="Times New Roman" w:cs="Times New Roman"/>
              </w:rPr>
              <w:t>Biczi</w:t>
            </w:r>
            <w:proofErr w:type="spellEnd"/>
            <w:r w:rsidRPr="00D864B7">
              <w:rPr>
                <w:rFonts w:ascii="Times New Roman" w:hAnsi="Times New Roman" w:cs="Times New Roman"/>
              </w:rPr>
              <w:t xml:space="preserve"> Tamás László</w:t>
            </w:r>
          </w:p>
        </w:tc>
        <w:tc>
          <w:tcPr>
            <w:tcW w:w="1592" w:type="dxa"/>
            <w:shd w:val="clear" w:color="auto" w:fill="C9C9C9" w:themeFill="accent3" w:themeFillTint="99"/>
          </w:tcPr>
          <w:p w14:paraId="62FFF1B7" w14:textId="77777777" w:rsidR="00D864B7" w:rsidRPr="00D864B7" w:rsidRDefault="00D864B7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FB elnök</w:t>
            </w:r>
          </w:p>
        </w:tc>
        <w:tc>
          <w:tcPr>
            <w:tcW w:w="2551" w:type="dxa"/>
            <w:shd w:val="clear" w:color="auto" w:fill="C9C9C9" w:themeFill="accent3" w:themeFillTint="99"/>
          </w:tcPr>
          <w:p w14:paraId="0FE8D798" w14:textId="77777777" w:rsidR="00D864B7" w:rsidRPr="00D864B7" w:rsidRDefault="00D864B7" w:rsidP="00D864B7">
            <w:pPr>
              <w:jc w:val="center"/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0,- Ft</w:t>
            </w:r>
          </w:p>
        </w:tc>
        <w:tc>
          <w:tcPr>
            <w:tcW w:w="4254" w:type="dxa"/>
            <w:shd w:val="clear" w:color="auto" w:fill="C9C9C9" w:themeFill="accent3" w:themeFillTint="99"/>
          </w:tcPr>
          <w:p w14:paraId="72A39B16" w14:textId="77777777" w:rsidR="00D864B7" w:rsidRPr="00D864B7" w:rsidRDefault="00D864B7" w:rsidP="00D864B7">
            <w:pPr>
              <w:jc w:val="center"/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shd w:val="clear" w:color="auto" w:fill="C9C9C9" w:themeFill="accent3" w:themeFillTint="99"/>
          </w:tcPr>
          <w:p w14:paraId="09819607" w14:textId="77777777" w:rsidR="00D864B7" w:rsidRPr="00D864B7" w:rsidRDefault="00D864B7" w:rsidP="00D864B7">
            <w:pPr>
              <w:jc w:val="center"/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-</w:t>
            </w:r>
          </w:p>
        </w:tc>
      </w:tr>
      <w:tr w:rsidR="00D864B7" w14:paraId="79D8B36A" w14:textId="77777777" w:rsidTr="002C185E">
        <w:tc>
          <w:tcPr>
            <w:tcW w:w="3512" w:type="dxa"/>
          </w:tcPr>
          <w:p w14:paraId="0784866C" w14:textId="77777777" w:rsidR="00D864B7" w:rsidRPr="00D864B7" w:rsidRDefault="00D864B7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Unger Erika</w:t>
            </w:r>
          </w:p>
        </w:tc>
        <w:tc>
          <w:tcPr>
            <w:tcW w:w="1592" w:type="dxa"/>
          </w:tcPr>
          <w:p w14:paraId="0225895F" w14:textId="77777777" w:rsidR="00D864B7" w:rsidRPr="00D864B7" w:rsidRDefault="00D864B7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FB tag</w:t>
            </w:r>
          </w:p>
        </w:tc>
        <w:tc>
          <w:tcPr>
            <w:tcW w:w="2551" w:type="dxa"/>
          </w:tcPr>
          <w:p w14:paraId="7513B476" w14:textId="77777777" w:rsidR="00D864B7" w:rsidRPr="00D864B7" w:rsidRDefault="00D864B7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bruttó 245.000,- Ft</w:t>
            </w:r>
          </w:p>
        </w:tc>
        <w:tc>
          <w:tcPr>
            <w:tcW w:w="4254" w:type="dxa"/>
          </w:tcPr>
          <w:p w14:paraId="0FFF007E" w14:textId="77777777" w:rsidR="00D864B7" w:rsidRPr="00D864B7" w:rsidRDefault="00D864B7" w:rsidP="00D864B7">
            <w:pPr>
              <w:jc w:val="center"/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14:paraId="44C2A249" w14:textId="77777777" w:rsidR="00D864B7" w:rsidRPr="00D864B7" w:rsidRDefault="00D864B7" w:rsidP="00D864B7">
            <w:pPr>
              <w:jc w:val="center"/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-</w:t>
            </w:r>
          </w:p>
        </w:tc>
      </w:tr>
      <w:tr w:rsidR="00D864B7" w14:paraId="51CA5F6D" w14:textId="77777777" w:rsidTr="002C185E">
        <w:tc>
          <w:tcPr>
            <w:tcW w:w="3512" w:type="dxa"/>
            <w:shd w:val="clear" w:color="auto" w:fill="C9C9C9" w:themeFill="accent3" w:themeFillTint="99"/>
          </w:tcPr>
          <w:p w14:paraId="0967F51A" w14:textId="77777777" w:rsidR="00D864B7" w:rsidRPr="00D864B7" w:rsidRDefault="00D864B7" w:rsidP="00D864B7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Nagy-Vargha Zsófia</w:t>
            </w:r>
          </w:p>
        </w:tc>
        <w:tc>
          <w:tcPr>
            <w:tcW w:w="1592" w:type="dxa"/>
            <w:shd w:val="clear" w:color="auto" w:fill="C9C9C9" w:themeFill="accent3" w:themeFillTint="99"/>
          </w:tcPr>
          <w:p w14:paraId="7432A934" w14:textId="77777777" w:rsidR="00D864B7" w:rsidRPr="00D864B7" w:rsidRDefault="00D864B7" w:rsidP="00D864B7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FB tag</w:t>
            </w:r>
          </w:p>
        </w:tc>
        <w:tc>
          <w:tcPr>
            <w:tcW w:w="2551" w:type="dxa"/>
            <w:shd w:val="clear" w:color="auto" w:fill="C9C9C9" w:themeFill="accent3" w:themeFillTint="99"/>
          </w:tcPr>
          <w:p w14:paraId="56922A06" w14:textId="77777777" w:rsidR="00D864B7" w:rsidRPr="00D864B7" w:rsidRDefault="00D864B7" w:rsidP="00D864B7">
            <w:pPr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bruttó 245.000,- Ft</w:t>
            </w:r>
          </w:p>
        </w:tc>
        <w:tc>
          <w:tcPr>
            <w:tcW w:w="4254" w:type="dxa"/>
            <w:shd w:val="clear" w:color="auto" w:fill="C9C9C9" w:themeFill="accent3" w:themeFillTint="99"/>
          </w:tcPr>
          <w:p w14:paraId="40630504" w14:textId="77777777" w:rsidR="00D864B7" w:rsidRPr="00D864B7" w:rsidRDefault="00D864B7" w:rsidP="00D864B7">
            <w:pPr>
              <w:jc w:val="center"/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shd w:val="clear" w:color="auto" w:fill="C9C9C9" w:themeFill="accent3" w:themeFillTint="99"/>
          </w:tcPr>
          <w:p w14:paraId="31C44651" w14:textId="77777777" w:rsidR="00D864B7" w:rsidRPr="00D864B7" w:rsidRDefault="00D864B7" w:rsidP="00D864B7">
            <w:pPr>
              <w:jc w:val="center"/>
              <w:rPr>
                <w:rFonts w:ascii="Times New Roman" w:hAnsi="Times New Roman" w:cs="Times New Roman"/>
              </w:rPr>
            </w:pPr>
            <w:r w:rsidRPr="00D864B7">
              <w:rPr>
                <w:rFonts w:ascii="Times New Roman" w:hAnsi="Times New Roman" w:cs="Times New Roman"/>
              </w:rPr>
              <w:t>-</w:t>
            </w:r>
          </w:p>
        </w:tc>
      </w:tr>
    </w:tbl>
    <w:p w14:paraId="5BBBB5CF" w14:textId="77777777" w:rsidR="00D864B7" w:rsidRPr="005611CF" w:rsidRDefault="00D864B7">
      <w:pPr>
        <w:rPr>
          <w:rFonts w:ascii="Times New Roman" w:hAnsi="Times New Roman" w:cs="Times New Roman"/>
        </w:rPr>
      </w:pPr>
    </w:p>
    <w:sectPr w:rsidR="00D864B7" w:rsidRPr="005611CF" w:rsidSect="005611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CF"/>
    <w:rsid w:val="002C185E"/>
    <w:rsid w:val="003F771A"/>
    <w:rsid w:val="005611CF"/>
    <w:rsid w:val="00D8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B202"/>
  <w15:chartTrackingRefBased/>
  <w15:docId w15:val="{D5BB4F63-4609-4CE3-8D52-BD1A662B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6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3FAA958C4814D9A7C8A066383B3D2" ma:contentTypeVersion="16" ma:contentTypeDescription="Create a new document." ma:contentTypeScope="" ma:versionID="8f6b98524288659cddac286549db5ad0">
  <xsd:schema xmlns:xsd="http://www.w3.org/2001/XMLSchema" xmlns:xs="http://www.w3.org/2001/XMLSchema" xmlns:p="http://schemas.microsoft.com/office/2006/metadata/properties" xmlns:ns3="b3c9a522-cabb-411b-909d-a6d99e43ffbf" xmlns:ns4="5b7def4d-404c-451d-9bc3-ef240888a36e" targetNamespace="http://schemas.microsoft.com/office/2006/metadata/properties" ma:root="true" ma:fieldsID="c011c3d747519be9efd32a8684340f55" ns3:_="" ns4:_="">
    <xsd:import namespace="b3c9a522-cabb-411b-909d-a6d99e43ffbf"/>
    <xsd:import namespace="5b7def4d-404c-451d-9bc3-ef240888a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a522-cabb-411b-909d-a6d99e43f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def4d-404c-451d-9bc3-ef240888a3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c9a522-cabb-411b-909d-a6d99e43ffbf" xsi:nil="true"/>
  </documentManagement>
</p:properties>
</file>

<file path=customXml/itemProps1.xml><?xml version="1.0" encoding="utf-8"?>
<ds:datastoreItem xmlns:ds="http://schemas.openxmlformats.org/officeDocument/2006/customXml" ds:itemID="{79EB9DCF-22AD-46E1-AD77-4546A1F8C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9a522-cabb-411b-909d-a6d99e43ffbf"/>
    <ds:schemaRef ds:uri="5b7def4d-404c-451d-9bc3-ef240888a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7ABCF-5C21-4DDD-AB33-AF718D817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A39CF-CA5D-4E5F-91D5-67214B1F6B0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5b7def4d-404c-451d-9bc3-ef240888a36e"/>
    <ds:schemaRef ds:uri="http://purl.org/dc/elements/1.1/"/>
    <ds:schemaRef ds:uri="http://schemas.microsoft.com/office/2006/metadata/properties"/>
    <ds:schemaRef ds:uri="http://schemas.microsoft.com/office/infopath/2007/PartnerControls"/>
    <ds:schemaRef ds:uri="b3c9a522-cabb-411b-909d-a6d99e43ff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Komlos Éva</dc:creator>
  <cp:keywords/>
  <dc:description/>
  <cp:lastModifiedBy>Komlos Éva</cp:lastModifiedBy>
  <cp:revision>1</cp:revision>
  <dcterms:created xsi:type="dcterms:W3CDTF">2024-07-31T09:09:00Z</dcterms:created>
  <dcterms:modified xsi:type="dcterms:W3CDTF">2024-07-31T09:30:00Z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0x010100E213FAA958C4814D9A7C8A066383B3D2</vt:lpwstr>
  </property>
</Properties>
</file>